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BA61" w14:textId="5F53A7BD" w:rsidR="00170200" w:rsidRPr="0053037F" w:rsidRDefault="00186E5C" w:rsidP="00186E5C">
      <w:pPr>
        <w:jc w:val="center"/>
        <w:rPr>
          <w:b/>
          <w:bCs/>
          <w:sz w:val="32"/>
          <w:szCs w:val="32"/>
          <w:u w:val="single"/>
        </w:rPr>
      </w:pPr>
      <w:r w:rsidRPr="0053037F">
        <w:rPr>
          <w:b/>
          <w:bCs/>
          <w:sz w:val="32"/>
          <w:szCs w:val="32"/>
          <w:u w:val="single"/>
        </w:rPr>
        <w:t>Guide For Morning Matins Chapel Service</w:t>
      </w:r>
    </w:p>
    <w:p w14:paraId="2756F579" w14:textId="4E13E771" w:rsidR="00186E5C" w:rsidRDefault="00186E5C" w:rsidP="00186E5C">
      <w:pPr>
        <w:jc w:val="center"/>
        <w:rPr>
          <w:b/>
          <w:bCs/>
          <w:sz w:val="32"/>
          <w:szCs w:val="32"/>
        </w:rPr>
      </w:pPr>
    </w:p>
    <w:p w14:paraId="6CA2B4A3" w14:textId="1EC1A687" w:rsidR="00186E5C" w:rsidRPr="00744198" w:rsidRDefault="00744198" w:rsidP="00186E5C">
      <w:pPr>
        <w:pStyle w:val="ListParagraph"/>
        <w:numPr>
          <w:ilvl w:val="0"/>
          <w:numId w:val="1"/>
        </w:numPr>
        <w:ind w:left="360"/>
      </w:pPr>
      <w:r>
        <w:rPr>
          <w:u w:val="single"/>
        </w:rPr>
        <w:t>Opening</w:t>
      </w:r>
      <w:r w:rsidR="00186E5C" w:rsidRPr="00744198">
        <w:rPr>
          <w:u w:val="single"/>
        </w:rPr>
        <w:t xml:space="preserve"> responses</w:t>
      </w:r>
      <w:r w:rsidR="00186E5C" w:rsidRPr="00744198">
        <w:t>: If you don’t want to chant along with the music provided, you may turn the volume down (</w:t>
      </w:r>
      <w:r w:rsidR="00186E5C" w:rsidRPr="00744198">
        <w:rPr>
          <w:i/>
          <w:iCs/>
        </w:rPr>
        <w:t>mute it</w:t>
      </w:r>
      <w:r w:rsidR="00186E5C" w:rsidRPr="00744198">
        <w:t>) and speak the parts responsively.</w:t>
      </w:r>
    </w:p>
    <w:p w14:paraId="20676AA0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34B5BAC2" w14:textId="489BE9DC" w:rsidR="00186E5C" w:rsidRPr="00744198" w:rsidRDefault="00186E5C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A Reading from the Psalms</w:t>
      </w:r>
      <w:r w:rsidRPr="00744198">
        <w:t>: You may choose whatever Psalm- or part of a Psalm- that you want to read for that day.  Just stop the video until you’re finished, and then speak the responses.</w:t>
      </w:r>
    </w:p>
    <w:p w14:paraId="6B894E5A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15B30924" w14:textId="426659A1" w:rsidR="00186E5C" w:rsidRPr="00744198" w:rsidRDefault="00186E5C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Hymn of the Day</w:t>
      </w:r>
      <w:r w:rsidRPr="00744198">
        <w:t>: As it was for the Psalm, so it is with the Hymn of the Day: You can choose whatever hymn (or Christian song) that you want to sing.  To help you decide, you can use the index in the back of the hymnal</w:t>
      </w:r>
      <w:r w:rsidR="004257F7" w:rsidRPr="00744198">
        <w:t>.  There is also an alphabetical list that you can use on the church’s Daily Chapel page.  This list can be downloaded and / or printed out for your use at home.</w:t>
      </w:r>
    </w:p>
    <w:p w14:paraId="7DB0D9CF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3B5EEAEF" w14:textId="6ACE0C0A" w:rsidR="00186E5C" w:rsidRPr="00744198" w:rsidRDefault="006A3816" w:rsidP="00186E5C">
      <w:pPr>
        <w:pStyle w:val="ListParagraph"/>
        <w:numPr>
          <w:ilvl w:val="0"/>
          <w:numId w:val="1"/>
        </w:numPr>
        <w:ind w:left="360"/>
      </w:pPr>
      <w:r w:rsidRPr="00744198">
        <w:t xml:space="preserve">A Reading from the Bible: Like the Psalm and Hymn, you can choose whatever reading you’d like. However, I strongly suggest that you consider getting a “story Bible” and reading a different story each day.  That will give order and structure to your readings.  I suggest this one: </w:t>
      </w:r>
      <w:hyperlink r:id="rId6" w:history="1">
        <w:r w:rsidRPr="00744198">
          <w:rPr>
            <w:rStyle w:val="Hyperlink"/>
            <w:b/>
            <w:bCs/>
          </w:rPr>
          <w:t>The Story Bible (from CP</w:t>
        </w:r>
        <w:r w:rsidRPr="00744198">
          <w:rPr>
            <w:rStyle w:val="Hyperlink"/>
            <w:b/>
            <w:bCs/>
          </w:rPr>
          <w:t>H</w:t>
        </w:r>
        <w:r w:rsidRPr="00744198">
          <w:rPr>
            <w:rStyle w:val="Hyperlink"/>
            <w:b/>
            <w:bCs/>
          </w:rPr>
          <w:t>).</w:t>
        </w:r>
      </w:hyperlink>
      <w:r w:rsidRPr="00744198">
        <w:rPr>
          <w:b/>
          <w:bCs/>
        </w:rPr>
        <w:t xml:space="preserve">  </w:t>
      </w:r>
      <w:r w:rsidRPr="00744198">
        <w:t>After the reading, you can speak the responses.</w:t>
      </w:r>
    </w:p>
    <w:p w14:paraId="6C32A63B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06923115" w14:textId="424856B1" w:rsidR="006A3816" w:rsidRPr="00744198" w:rsidRDefault="006A3816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Responses</w:t>
      </w:r>
      <w:r w:rsidRPr="00744198">
        <w:t>: After the reading, there is are responses that can be chanted (along with the video) or spoken (by muting the sound).</w:t>
      </w:r>
    </w:p>
    <w:p w14:paraId="5CB81DF7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25421033" w14:textId="322D5BBC" w:rsidR="006A3816" w:rsidRPr="00744198" w:rsidRDefault="006A3816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Catechetical Teaching</w:t>
      </w:r>
      <w:r w:rsidRPr="00744198">
        <w:t xml:space="preserve">: This </w:t>
      </w:r>
      <w:r w:rsidR="00744198">
        <w:t xml:space="preserve">is </w:t>
      </w:r>
      <w:r w:rsidRPr="00744198">
        <w:t>the place for either a short “message” from the parent (explaining the Bible reading and talking about it) or a time to read / study / memorize a part of the Catechism.  There are 6 Chief Parts to Luther’s Small Catechism, which can be learned a little bit at a time over the course of a year.</w:t>
      </w:r>
    </w:p>
    <w:p w14:paraId="42B4C1CD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4BA0F8F0" w14:textId="1E62787B" w:rsidR="006A3816" w:rsidRPr="00744198" w:rsidRDefault="006A3816" w:rsidP="00186E5C">
      <w:pPr>
        <w:pStyle w:val="ListParagraph"/>
        <w:numPr>
          <w:ilvl w:val="0"/>
          <w:numId w:val="1"/>
        </w:numPr>
        <w:ind w:left="360"/>
      </w:pPr>
      <w:proofErr w:type="spellStart"/>
      <w:r w:rsidRPr="00744198">
        <w:rPr>
          <w:u w:val="single"/>
        </w:rPr>
        <w:t>Te</w:t>
      </w:r>
      <w:proofErr w:type="spellEnd"/>
      <w:r w:rsidRPr="00744198">
        <w:rPr>
          <w:u w:val="single"/>
        </w:rPr>
        <w:t xml:space="preserve"> Deum</w:t>
      </w:r>
      <w:r w:rsidRPr="00744198">
        <w:t>: This is Latin for “</w:t>
      </w:r>
      <w:r w:rsidRPr="00744198">
        <w:rPr>
          <w:b/>
          <w:bCs/>
          <w:i/>
          <w:iCs/>
        </w:rPr>
        <w:t>To God</w:t>
      </w:r>
      <w:r w:rsidRPr="00744198">
        <w:t xml:space="preserve">”.  It is a hymn of praise “to God” for all that He has done for us. </w:t>
      </w:r>
    </w:p>
    <w:p w14:paraId="44D02CEA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5FDC7593" w14:textId="2B7BBB60" w:rsidR="00744198" w:rsidRPr="00744198" w:rsidRDefault="00744198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Kyrie</w:t>
      </w:r>
      <w:r w:rsidRPr="00744198">
        <w:t>: The Kyrie can be chanted or spoken together.</w:t>
      </w:r>
    </w:p>
    <w:p w14:paraId="227C98CF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365AEB19" w14:textId="0157DB16" w:rsidR="00744198" w:rsidRPr="00744198" w:rsidRDefault="00744198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The Lord’s Prayer</w:t>
      </w:r>
      <w:r w:rsidRPr="00744198">
        <w:t xml:space="preserve"> (prayed together)</w:t>
      </w:r>
    </w:p>
    <w:p w14:paraId="744C2181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3C58A9DB" w14:textId="32BC3A01" w:rsidR="00744198" w:rsidRPr="00744198" w:rsidRDefault="00744198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Other Prayers</w:t>
      </w:r>
      <w:r w:rsidRPr="00744198">
        <w:t xml:space="preserve"> (</w:t>
      </w:r>
      <w:r w:rsidRPr="00744198">
        <w:rPr>
          <w:i/>
          <w:iCs/>
        </w:rPr>
        <w:t>beginning with an introduction that is spoken responsively</w:t>
      </w:r>
      <w:r w:rsidRPr="00744198">
        <w:t>).  This is a time to pray for family members, church members, and / or other people or situations.  I encourage you to use the</w:t>
      </w:r>
      <w:r>
        <w:t xml:space="preserve"> list in our</w:t>
      </w:r>
      <w:r w:rsidRPr="00744198">
        <w:t xml:space="preserve"> church bulletin,</w:t>
      </w:r>
      <w:r w:rsidR="0053037F">
        <w:t xml:space="preserve"> as well as any other </w:t>
      </w:r>
      <w:r w:rsidRPr="00744198">
        <w:t xml:space="preserve">list of people, organizations or situations for which </w:t>
      </w:r>
      <w:r w:rsidR="0053037F">
        <w:t xml:space="preserve">you want </w:t>
      </w:r>
      <w:r w:rsidRPr="00744198">
        <w:t xml:space="preserve">to pray. </w:t>
      </w:r>
      <w:r w:rsidR="0053037F">
        <w:t xml:space="preserve"> You can even create your own prayer lists for each day of the week.</w:t>
      </w:r>
    </w:p>
    <w:p w14:paraId="62437DD7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1B5B6613" w14:textId="27AE3C13" w:rsidR="00744198" w:rsidRPr="00744198" w:rsidRDefault="00744198" w:rsidP="00186E5C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A Final Prayer for the Day</w:t>
      </w:r>
      <w:r w:rsidRPr="00744198">
        <w:t>: This prayer is included next on the screen, and can be prayed together.</w:t>
      </w:r>
    </w:p>
    <w:p w14:paraId="6BDA5F5D" w14:textId="77777777" w:rsidR="00744198" w:rsidRPr="0053037F" w:rsidRDefault="00744198" w:rsidP="00744198">
      <w:pPr>
        <w:pStyle w:val="ListParagraph"/>
        <w:ind w:left="360"/>
        <w:rPr>
          <w:sz w:val="14"/>
          <w:szCs w:val="14"/>
        </w:rPr>
      </w:pPr>
    </w:p>
    <w:p w14:paraId="7CFBBEC5" w14:textId="6F6D3C6F" w:rsidR="00186E5C" w:rsidRDefault="00744198" w:rsidP="0053037F">
      <w:pPr>
        <w:pStyle w:val="ListParagraph"/>
        <w:numPr>
          <w:ilvl w:val="0"/>
          <w:numId w:val="1"/>
        </w:numPr>
        <w:ind w:left="360"/>
      </w:pPr>
      <w:r w:rsidRPr="00744198">
        <w:rPr>
          <w:u w:val="single"/>
        </w:rPr>
        <w:t>Benediction</w:t>
      </w:r>
      <w:r w:rsidRPr="00744198">
        <w:t>: Can be chanted or spoken together</w:t>
      </w:r>
    </w:p>
    <w:sectPr w:rsidR="00186E5C" w:rsidSect="00744198">
      <w:pgSz w:w="12240" w:h="15840"/>
      <w:pgMar w:top="1296" w:right="1296" w:bottom="1296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220A"/>
    <w:multiLevelType w:val="hybridMultilevel"/>
    <w:tmpl w:val="0A4A059E"/>
    <w:lvl w:ilvl="0" w:tplc="DF86D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C"/>
    <w:rsid w:val="00170200"/>
    <w:rsid w:val="00186E5C"/>
    <w:rsid w:val="004257F7"/>
    <w:rsid w:val="0053037F"/>
    <w:rsid w:val="006A3816"/>
    <w:rsid w:val="007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23BB"/>
  <w15:chartTrackingRefBased/>
  <w15:docId w15:val="{9E2480A1-46DF-42A2-A63A-CD3B5298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8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h.org/p-18257-the-story-bibl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3B37-BA59-4B44-AB4D-AC5AAAF7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wolter</dc:creator>
  <cp:keywords/>
  <dc:description/>
  <cp:lastModifiedBy>jason wolter</cp:lastModifiedBy>
  <cp:revision>1</cp:revision>
  <dcterms:created xsi:type="dcterms:W3CDTF">2021-07-22T20:15:00Z</dcterms:created>
  <dcterms:modified xsi:type="dcterms:W3CDTF">2021-07-22T21:13:00Z</dcterms:modified>
</cp:coreProperties>
</file>